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16" w:rsidRDefault="000C4C16" w:rsidP="000C4C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Справка-обоснования</w:t>
      </w:r>
    </w:p>
    <w:p w:rsidR="000C4C16" w:rsidRDefault="000C4C16" w:rsidP="000C4C1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 проекту постановления Правительства Кыргызской Республики </w:t>
      </w:r>
    </w:p>
    <w:p w:rsidR="000C4C16" w:rsidRPr="00401C70" w:rsidRDefault="000C4C16" w:rsidP="000C4C1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401C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Порядка выплаты компенсаций за причинение</w:t>
      </w:r>
    </w:p>
    <w:p w:rsidR="000C4C16" w:rsidRPr="00401C70" w:rsidRDefault="000C4C16" w:rsidP="000C4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01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вреда жизни и здоровью работников государственных и муниципальных организаций здравоохранения</w:t>
      </w:r>
      <w:r w:rsidRPr="00401C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, задействованных</w:t>
      </w:r>
    </w:p>
    <w:p w:rsidR="000C4C16" w:rsidRPr="00401C70" w:rsidRDefault="000C4C16" w:rsidP="000C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C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 мероприятиях</w:t>
      </w:r>
      <w:r w:rsidRPr="00401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1C7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по обеспечению режима</w:t>
      </w:r>
      <w:r w:rsidRPr="00401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1C70">
        <w:rPr>
          <w:rFonts w:ascii="Times New Roman" w:hAnsi="Times New Roman" w:cs="Times New Roman"/>
          <w:b/>
          <w:sz w:val="28"/>
          <w:szCs w:val="28"/>
        </w:rPr>
        <w:t>чрезвычайного</w:t>
      </w:r>
    </w:p>
    <w:p w:rsidR="000C4C16" w:rsidRPr="00F71DFE" w:rsidRDefault="000C4C16" w:rsidP="000C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C70">
        <w:rPr>
          <w:rFonts w:ascii="Times New Roman" w:hAnsi="Times New Roman" w:cs="Times New Roman"/>
          <w:b/>
          <w:sz w:val="28"/>
          <w:szCs w:val="28"/>
        </w:rPr>
        <w:t>положения, чрезвычайной ситуации, военных действий и ограничительных мероприятий (карантина)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».</w:t>
      </w:r>
    </w:p>
    <w:p w:rsidR="000C4C16" w:rsidRDefault="000C4C16" w:rsidP="000C4C1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C4C16" w:rsidRPr="0009004B" w:rsidRDefault="000C4C16" w:rsidP="000C4C1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900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Цель и задачи</w:t>
      </w:r>
    </w:p>
    <w:p w:rsidR="000C4C16" w:rsidRPr="00401C70" w:rsidRDefault="000C4C16" w:rsidP="000C4C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проект, учитывая необходимость ограничения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 xml:space="preserve">-19, направлен на </w:t>
      </w:r>
      <w:r w:rsidRPr="0009004B">
        <w:rPr>
          <w:rFonts w:ascii="Times New Roman" w:hAnsi="Times New Roman"/>
          <w:sz w:val="28"/>
          <w:szCs w:val="28"/>
          <w:shd w:val="clear" w:color="auto" w:fill="FFFFFF"/>
        </w:rPr>
        <w:t>установление государственных гарантий и компенсаций</w:t>
      </w:r>
      <w:r w:rsidRPr="0009004B">
        <w:rPr>
          <w:rFonts w:ascii="Helvetica" w:hAnsi="Helvetica" w:cs="Helvetica"/>
          <w:sz w:val="15"/>
          <w:szCs w:val="15"/>
          <w:shd w:val="clear" w:color="auto" w:fill="FFFFFF"/>
          <w:lang w:val="ky-KG"/>
        </w:rPr>
        <w:t xml:space="preserve"> </w:t>
      </w:r>
      <w:r w:rsidRPr="0009004B">
        <w:rPr>
          <w:rFonts w:ascii="Times New Roman" w:hAnsi="Times New Roman"/>
          <w:sz w:val="28"/>
          <w:szCs w:val="28"/>
          <w:shd w:val="clear" w:color="auto" w:fill="FFFFFF"/>
        </w:rPr>
        <w:t xml:space="preserve">трудовых прав </w:t>
      </w:r>
      <w:r w:rsidRPr="0009004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и свобод работников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органиазций здравоохранения</w:t>
      </w:r>
      <w:r w:rsidRPr="0009004B">
        <w:rPr>
          <w:rFonts w:ascii="Times New Roman" w:hAnsi="Times New Roman"/>
          <w:sz w:val="28"/>
          <w:szCs w:val="28"/>
          <w:shd w:val="clear" w:color="auto" w:fill="FFFFFF"/>
        </w:rPr>
        <w:t xml:space="preserve">, создание им благоприятных условий труда, защита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их </w:t>
      </w:r>
      <w:r w:rsidRPr="0009004B">
        <w:rPr>
          <w:rFonts w:ascii="Times New Roman" w:hAnsi="Times New Roman"/>
          <w:sz w:val="28"/>
          <w:szCs w:val="28"/>
          <w:shd w:val="clear" w:color="auto" w:fill="FFFFFF"/>
        </w:rPr>
        <w:t>прав и интересов</w:t>
      </w:r>
      <w:r w:rsidRPr="0009004B">
        <w:rPr>
          <w:rFonts w:ascii="Times New Roman" w:hAnsi="Times New Roman"/>
          <w:sz w:val="28"/>
        </w:rPr>
        <w:t xml:space="preserve"> </w:t>
      </w:r>
      <w:proofErr w:type="spellStart"/>
      <w:r w:rsidRPr="0009004B">
        <w:rPr>
          <w:rFonts w:ascii="Times New Roman" w:hAnsi="Times New Roman"/>
          <w:sz w:val="28"/>
        </w:rPr>
        <w:t>исполн</w:t>
      </w:r>
      <w:proofErr w:type="spellEnd"/>
      <w:r w:rsidRPr="0009004B">
        <w:rPr>
          <w:rFonts w:ascii="Times New Roman" w:hAnsi="Times New Roman"/>
          <w:sz w:val="28"/>
          <w:lang w:val="ky-KG"/>
        </w:rPr>
        <w:t>яющих</w:t>
      </w:r>
      <w:r w:rsidRPr="0009004B">
        <w:rPr>
          <w:rFonts w:ascii="Times New Roman" w:hAnsi="Times New Roman"/>
          <w:sz w:val="28"/>
        </w:rPr>
        <w:t xml:space="preserve"> трудовые обязанности или профессиональный долг в условиях режима чрезвычайной положения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(ситуации), военных действий и ограничительных мероприятий (карантина) в сфере здравоохранения.</w:t>
      </w:r>
      <w:r w:rsidRPr="0040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Проект разработан на основании статей 11-1 и 14 закона Кыргызской Республики «О статусе медицинского работника» (данная статья была принято законом КР «О внесении изменений в закон КР «О статусе медицинского работника»» от 29 июня 2020 г.), а также закона Кыргызской Республики «Об общественном здравоохранении».</w:t>
      </w: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C4C16" w:rsidRPr="0009004B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00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Описательная часть</w:t>
      </w: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Данный порядок определяет размеры компенсации вреда жизни и здоровью работникам государственных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м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уни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ци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пальных организаций здравоохранения, которые непосредственно принимали участие в ликвидации и предупреждения недопущения расп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ространения 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инфекционных болезней, при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ведении карантина, а также при их участии в ликвидации и предупреждении недопущения чрезвычайного положении (ситуации), военных действий. Также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определяю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тся механизмы выплаты данных компенсаций.</w:t>
      </w: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Нужно подчеркнуть, что указанные выплаты будут осуществляться работодателями, в лице государственных и муниципальных организаций системы здравоохранения, размеры компенсаций которых определяется данным порядком (утверждаемым Правительством Кыргызской Республики).</w:t>
      </w: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этом, размеры компенсаци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й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иные нормы механизма выплаты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медицинских работников </w:t>
      </w:r>
      <w:r w:rsidRPr="00802D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ориентированы на размеры,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установленные статьей 11-1 закона Кыргызской Республики «О статусе медицинского работника».</w:t>
      </w: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0C4C16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0C4C16" w:rsidRDefault="000C4C16" w:rsidP="000C4C16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</w:p>
    <w:p w:rsidR="000C4C16" w:rsidRDefault="000C4C16" w:rsidP="000C4C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C4C16" w:rsidRPr="00802D5F" w:rsidRDefault="000C4C16" w:rsidP="000C4C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C4C16" w:rsidRDefault="000C4C16" w:rsidP="000C4C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02D5F">
        <w:rPr>
          <w:color w:val="000000"/>
          <w:sz w:val="28"/>
          <w:szCs w:val="28"/>
        </w:rPr>
        <w:lastRenderedPageBreak/>
        <w:t>Также стоит отметить, что в условиях чрезвычайного положения (ситуации), военных действий и карантина осуществляют трудовую деятельность ни только медицинские работники, но и иные работники организации здравоохранения</w:t>
      </w:r>
      <w:r>
        <w:rPr>
          <w:color w:val="000000"/>
          <w:sz w:val="28"/>
          <w:szCs w:val="28"/>
        </w:rPr>
        <w:t>, данные работники наравне с медицинскими работниками участвуют в борьбе с карантинными мерами.</w:t>
      </w:r>
      <w:r w:rsidRPr="00802D5F">
        <w:rPr>
          <w:color w:val="000000"/>
          <w:sz w:val="28"/>
          <w:szCs w:val="28"/>
        </w:rPr>
        <w:t xml:space="preserve"> </w:t>
      </w:r>
    </w:p>
    <w:p w:rsidR="000C4C16" w:rsidRDefault="000C4C16" w:rsidP="000C4C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иметь в виду, что установления порядка выплаты указанных компенсаций и их размеров прямым образом вытекает из полномочий Правительства Кыргызской Республики, согласно Закону Кыргызской Республики «О Правительстве Кыргызской Республики», где установлены права и обязанности исполнительной ветви власти, по осуществлению правомочий реализацию государственной политики в различных сферах (ст. 10).</w:t>
      </w:r>
    </w:p>
    <w:p w:rsidR="000C4C16" w:rsidRDefault="000C4C16" w:rsidP="000C4C1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C4C16" w:rsidRPr="0009004B" w:rsidRDefault="000C4C16" w:rsidP="000C4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004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04B">
        <w:rPr>
          <w:rFonts w:ascii="Times New Roman" w:hAnsi="Times New Roman" w:cs="Times New Roman"/>
          <w:sz w:val="28"/>
          <w:szCs w:val="28"/>
        </w:rPr>
        <w:t>Проект постановления разработан в соответствии с действующим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полномочий Правительства Кыргызской Республики</w:t>
      </w:r>
      <w:r w:rsidRPr="0009004B">
        <w:rPr>
          <w:rFonts w:ascii="Times New Roman" w:hAnsi="Times New Roman" w:cs="Times New Roman"/>
          <w:sz w:val="28"/>
          <w:szCs w:val="28"/>
        </w:rPr>
        <w:t xml:space="preserve"> и не повлечет негативных последствий в социальной, правовой, правозащитной и антикоррупционной сферах жизнедеятельности страны, наряду с этим не затрагивает права граждан.  </w:t>
      </w:r>
    </w:p>
    <w:p w:rsidR="000C4C16" w:rsidRPr="00E92A51" w:rsidRDefault="000C4C16" w:rsidP="000C4C1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92A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Информация о результатах общественного обсуждения</w:t>
      </w:r>
    </w:p>
    <w:p w:rsidR="000C4C16" w:rsidRPr="00DF6482" w:rsidRDefault="000C4C16" w:rsidP="000C4C1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val="ky-KG"/>
        </w:rPr>
      </w:pPr>
      <w:r w:rsidRPr="00E92A51">
        <w:rPr>
          <w:rFonts w:eastAsia="Calibri"/>
          <w:sz w:val="28"/>
          <w:szCs w:val="28"/>
        </w:rPr>
        <w:t xml:space="preserve">В соответствии со статьей 22 Закона Кыргызской Республики «О нормативных актах Кыргызской Республики» данный проект постановления </w:t>
      </w:r>
      <w:r w:rsidRPr="00E92A51">
        <w:rPr>
          <w:rFonts w:eastAsia="Calibri"/>
          <w:sz w:val="28"/>
          <w:szCs w:val="28"/>
          <w:lang w:val="ky-KG"/>
        </w:rPr>
        <w:t>будет направлен на общественное обсуждение для размещения на официальном сайте Правительства Кыргызской Республики.</w:t>
      </w:r>
    </w:p>
    <w:p w:rsidR="000C4C16" w:rsidRPr="00E92A51" w:rsidRDefault="000C4C16" w:rsidP="000C4C1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val="ky-KG"/>
        </w:rPr>
      </w:pP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0C4C16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</w:t>
      </w:r>
      <w:bookmarkStart w:id="0" w:name="_GoBack"/>
      <w:bookmarkEnd w:id="0"/>
      <w:r w:rsidRPr="0009004B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0C4C16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распоряжения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влечет за собой дополнительного финансирования</w:t>
      </w:r>
      <w:r w:rsidRPr="00090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республиканского бюджета.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Поскольку, данный проект направлен на установления механизмов предусмотренных 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статей 11-1 и 14 закона Кыргызской Республики «О статусе медицинского работника» (данная статья была принято законом КР «О внесении изменений в закон КР «О статусе медицинского работника»» от 29 июня 2020 г.), а также закона Кыргызской Республики «Об общественном здравоохранении».</w:t>
      </w: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0C4C16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C4C16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C16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C16" w:rsidRPr="0009004B" w:rsidRDefault="000C4C16" w:rsidP="000C4C1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9004B">
        <w:rPr>
          <w:rFonts w:ascii="Times New Roman" w:hAnsi="Times New Roman" w:cs="Times New Roman"/>
          <w:b/>
          <w:sz w:val="28"/>
          <w:szCs w:val="28"/>
        </w:rPr>
        <w:t>Министр</w:t>
      </w:r>
      <w:r w:rsidR="00600A5C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09004B">
        <w:rPr>
          <w:rFonts w:ascii="Times New Roman" w:hAnsi="Times New Roman" w:cs="Times New Roman"/>
          <w:b/>
          <w:sz w:val="28"/>
          <w:szCs w:val="28"/>
        </w:rPr>
        <w:t xml:space="preserve"> здравоохранения</w:t>
      </w:r>
    </w:p>
    <w:p w:rsidR="000C4C16" w:rsidRPr="00A408F6" w:rsidRDefault="000C4C16" w:rsidP="000C4C1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04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М.М. Каратаев</w:t>
      </w:r>
      <w:r w:rsidRPr="0009004B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0C4C16" w:rsidRPr="0009004B" w:rsidRDefault="000C4C16" w:rsidP="000C4C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C16" w:rsidRDefault="000C4C16" w:rsidP="000C4C16"/>
    <w:p w:rsidR="00257B82" w:rsidRDefault="00257B82"/>
    <w:sectPr w:rsidR="00257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C16"/>
    <w:rsid w:val="000C4C16"/>
    <w:rsid w:val="00257B82"/>
    <w:rsid w:val="0060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85EF1-D4C3-4D08-B5D2-2C00C468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C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4C16"/>
    <w:pPr>
      <w:spacing w:after="160" w:line="259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0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0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2</cp:revision>
  <cp:lastPrinted>2020-07-20T05:28:00Z</cp:lastPrinted>
  <dcterms:created xsi:type="dcterms:W3CDTF">2020-07-20T05:10:00Z</dcterms:created>
  <dcterms:modified xsi:type="dcterms:W3CDTF">2020-07-20T05:29:00Z</dcterms:modified>
</cp:coreProperties>
</file>